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F2D" w:rsidRDefault="00245F2D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p w:rsidR="0009301A" w:rsidRPr="0009301A" w:rsidRDefault="0009301A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UZASADNIENIE ZGODNOŚCI OPERACJI Z LOKALNYMI KRYTERIAMI WYBORU</w:t>
      </w:r>
    </w:p>
    <w:p w:rsidR="0009301A" w:rsidRDefault="0009301A" w:rsidP="0009301A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operacji realizowanych przez podmiot inny niż LGD</w:t>
      </w:r>
      <w:r w:rsidRPr="0009301A">
        <w:rPr>
          <w:rFonts w:cstheme="minorHAnsi"/>
          <w:sz w:val="20"/>
          <w:szCs w:val="20"/>
        </w:rPr>
        <w:t xml:space="preserve"> </w:t>
      </w:r>
    </w:p>
    <w:p w:rsidR="00245F2D" w:rsidRDefault="00245F2D" w:rsidP="0009301A">
      <w:pPr>
        <w:spacing w:after="0" w:line="240" w:lineRule="auto"/>
        <w:jc w:val="center"/>
        <w:rPr>
          <w:rFonts w:cstheme="minorHAnsi"/>
          <w:sz w:val="20"/>
          <w:szCs w:val="20"/>
        </w:rPr>
      </w:pPr>
      <w:r>
        <w:t>Podmioty uprawnione do ubieganie się o przyznanie pomocy: JSFP albo organizacje pozarządowe</w:t>
      </w:r>
    </w:p>
    <w:p w:rsidR="00F25722" w:rsidRDefault="00F25722" w:rsidP="0009301A">
      <w:pPr>
        <w:spacing w:after="0" w:line="240" w:lineRule="auto"/>
        <w:jc w:val="center"/>
      </w:pPr>
      <w:r>
        <w:t>Poprawa dostępu do małej infrastruktury publicznej</w:t>
      </w:r>
    </w:p>
    <w:p w:rsidR="00F50FAC" w:rsidRDefault="00FE31D9" w:rsidP="0009301A">
      <w:pPr>
        <w:spacing w:after="0" w:line="240" w:lineRule="auto"/>
        <w:jc w:val="center"/>
      </w:pPr>
      <w:r>
        <w:t xml:space="preserve">C.3. Poprawa dobrostanu dzieci i młodzieży w Partnerstwie Ducha Gór i odporności na niekorzystne zmiany społeczne i klimatyczne </w:t>
      </w:r>
    </w:p>
    <w:p w:rsidR="00EB3BA5" w:rsidRDefault="00F50FAC" w:rsidP="0009301A">
      <w:pPr>
        <w:spacing w:after="0" w:line="240" w:lineRule="auto"/>
        <w:jc w:val="center"/>
      </w:pPr>
      <w:r>
        <w:t>P 3.2. Infrastruktura dla młodzieży</w:t>
      </w:r>
    </w:p>
    <w:p w:rsidR="00F50FAC" w:rsidRPr="0009301A" w:rsidRDefault="00F50FAC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tbl>
      <w:tblPr>
        <w:tblW w:w="1460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1765"/>
      </w:tblGrid>
      <w:tr w:rsidR="0009301A" w:rsidRPr="0009301A" w:rsidTr="00BF5916">
        <w:trPr>
          <w:trHeight w:val="571"/>
        </w:trPr>
        <w:tc>
          <w:tcPr>
            <w:tcW w:w="2836" w:type="dxa"/>
            <w:shd w:val="clear" w:color="auto" w:fill="D9D9D9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Imię i Nazwisko</w:t>
            </w:r>
            <w:r w:rsidR="00437E21">
              <w:rPr>
                <w:rFonts w:cstheme="minorHAnsi"/>
                <w:b/>
                <w:bCs/>
                <w:sz w:val="20"/>
                <w:szCs w:val="20"/>
              </w:rPr>
              <w:t xml:space="preserve"> / Nazwa</w:t>
            </w:r>
            <w:r w:rsidRPr="0009301A">
              <w:rPr>
                <w:rFonts w:cstheme="minorHAnsi"/>
                <w:b/>
                <w:bCs/>
                <w:sz w:val="20"/>
                <w:szCs w:val="20"/>
              </w:rPr>
              <w:t xml:space="preserve"> beneficjenta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  <w:tr w:rsidR="0009301A" w:rsidRPr="0009301A" w:rsidTr="00BF5916">
        <w:trPr>
          <w:trHeight w:val="571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Tytuł operacji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</w:tbl>
    <w:p w:rsidR="0009301A" w:rsidRDefault="000930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AD6F18" w:rsidRDefault="00AD6F18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AD6F18" w:rsidRDefault="00AD6F18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AD6F18" w:rsidRDefault="00AD6F18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AD6F18" w:rsidRDefault="00AD6F1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  <w:bookmarkStart w:id="0" w:name="_GoBack"/>
      <w:bookmarkEnd w:id="0"/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Pr="0009301A" w:rsidRDefault="000712A8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  <w:r w:rsidRPr="0009301A">
        <w:rPr>
          <w:rFonts w:eastAsia="Times New Roman" w:cstheme="minorHAnsi"/>
          <w:b/>
          <w:sz w:val="20"/>
          <w:szCs w:val="20"/>
          <w:lang w:eastAsia="pl-PL"/>
        </w:rPr>
        <w:lastRenderedPageBreak/>
        <w:t xml:space="preserve">Aby operacja została rekomendowana do dofinansowania, Wnioskodawca musi uzyskać min. </w:t>
      </w:r>
      <w:r w:rsidR="001257A1">
        <w:rPr>
          <w:rFonts w:eastAsia="Times New Roman" w:cstheme="minorHAnsi"/>
          <w:b/>
          <w:sz w:val="20"/>
          <w:szCs w:val="20"/>
          <w:lang w:eastAsia="pl-PL"/>
        </w:rPr>
        <w:t>35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 (max </w:t>
      </w:r>
      <w:r w:rsidR="001257A1">
        <w:rPr>
          <w:rFonts w:eastAsia="Times New Roman" w:cstheme="minorHAnsi"/>
          <w:b/>
          <w:sz w:val="20"/>
          <w:szCs w:val="20"/>
          <w:lang w:eastAsia="pl-PL"/>
        </w:rPr>
        <w:t>62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pkt).</w:t>
      </w:r>
    </w:p>
    <w:tbl>
      <w:tblPr>
        <w:tblW w:w="52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3"/>
        <w:gridCol w:w="2266"/>
        <w:gridCol w:w="3970"/>
        <w:gridCol w:w="7766"/>
      </w:tblGrid>
      <w:tr w:rsidR="0009301A" w:rsidRPr="0009301A" w:rsidTr="00CE3398">
        <w:trPr>
          <w:trHeight w:val="593"/>
          <w:jc w:val="center"/>
        </w:trPr>
        <w:tc>
          <w:tcPr>
            <w:tcW w:w="19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L.p.</w:t>
            </w:r>
          </w:p>
        </w:tc>
        <w:tc>
          <w:tcPr>
            <w:tcW w:w="778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Kryteria oceny</w:t>
            </w:r>
          </w:p>
        </w:tc>
        <w:tc>
          <w:tcPr>
            <w:tcW w:w="136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Punkty</w:t>
            </w:r>
          </w:p>
        </w:tc>
        <w:tc>
          <w:tcPr>
            <w:tcW w:w="2666" w:type="pct"/>
            <w:shd w:val="clear" w:color="auto" w:fill="F2F2F2" w:themeFill="background1" w:themeFillShade="F2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Liczba punktów jaka powinna zostać przyznana w ramach kryterium, wraz z uzasadnieniem i wskazaniem załączników poświadczających spełnienie kryterium</w:t>
            </w:r>
          </w:p>
        </w:tc>
      </w:tr>
      <w:tr w:rsidR="0009301A" w:rsidRPr="0009301A" w:rsidTr="00CE3398">
        <w:trPr>
          <w:trHeight w:val="132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9301A" w:rsidRPr="0009301A" w:rsidRDefault="0009301A" w:rsidP="00F50FAC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9301A" w:rsidRPr="0009301A" w:rsidRDefault="00F50FAC" w:rsidP="00807E1D">
            <w:pPr>
              <w:snapToGrid w:val="0"/>
              <w:spacing w:beforeLines="40" w:before="96" w:afterLines="40" w:after="96"/>
              <w:jc w:val="both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5F144E">
              <w:rPr>
                <w:rFonts w:cs="Tahoma"/>
                <w:b/>
                <w:lang w:eastAsia="ar-SA"/>
              </w:rPr>
              <w:t>Zgodność operacji z potrzebami społecznymi</w:t>
            </w:r>
          </w:p>
        </w:tc>
        <w:tc>
          <w:tcPr>
            <w:tcW w:w="1363" w:type="pct"/>
            <w:shd w:val="clear" w:color="auto" w:fill="auto"/>
          </w:tcPr>
          <w:p w:rsidR="00F50FAC" w:rsidRPr="00F50FAC" w:rsidRDefault="00F50FAC" w:rsidP="00F50FAC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="Times New Roman"/>
              </w:rPr>
            </w:pPr>
            <w:r w:rsidRPr="00F50FAC">
              <w:rPr>
                <w:rFonts w:eastAsia="Tahoma" w:cs="Tahoma"/>
                <w:lang w:eastAsia="ar-SA"/>
              </w:rPr>
              <w:t>1 –</w:t>
            </w:r>
            <w:r w:rsidRPr="00F50FAC">
              <w:rPr>
                <w:rFonts w:eastAsia="Tahoma" w:cs="Times New Roman"/>
              </w:rPr>
              <w:t xml:space="preserve"> operacja jest zgodna z potrzebami społecznymi </w:t>
            </w:r>
          </w:p>
          <w:p w:rsidR="0009301A" w:rsidRPr="00F50FAC" w:rsidRDefault="00F50FAC" w:rsidP="00F50FAC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="Tahoma"/>
                <w:lang w:eastAsia="ar-SA"/>
              </w:rPr>
            </w:pPr>
            <w:r w:rsidRPr="00F50FAC">
              <w:rPr>
                <w:rFonts w:eastAsia="Tahoma" w:cs="Tahoma"/>
                <w:lang w:eastAsia="ar-SA"/>
              </w:rPr>
              <w:t>0 - operacja nie jest zgodna z potrzebami społecznymi w żadnym aspekcie – wniosek nie może uzyskać dofinansowania</w:t>
            </w:r>
          </w:p>
        </w:tc>
        <w:tc>
          <w:tcPr>
            <w:tcW w:w="2666" w:type="pct"/>
            <w:shd w:val="clear" w:color="auto" w:fill="auto"/>
          </w:tcPr>
          <w:p w:rsidR="0009301A" w:rsidRPr="0009301A" w:rsidRDefault="0009301A" w:rsidP="00F50FAC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9301A" w:rsidRPr="0009301A" w:rsidTr="00CE3398">
        <w:trPr>
          <w:trHeight w:val="416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9301A" w:rsidRPr="0009301A" w:rsidRDefault="00F50FAC" w:rsidP="00F50FAC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2</w:t>
            </w:r>
            <w:r w:rsidR="0009301A" w:rsidRPr="0009301A">
              <w:rPr>
                <w:rFonts w:cstheme="minorHAnsi"/>
                <w:sz w:val="20"/>
                <w:szCs w:val="20"/>
                <w:lang w:eastAsia="ar-SA"/>
              </w:rPr>
              <w:t xml:space="preserve">. 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9301A" w:rsidRPr="0009301A" w:rsidRDefault="00F50FAC" w:rsidP="00807E1D">
            <w:pPr>
              <w:snapToGrid w:val="0"/>
              <w:spacing w:beforeLines="40" w:before="96" w:afterLines="40" w:after="96"/>
              <w:jc w:val="both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5F144E">
              <w:rPr>
                <w:rFonts w:cs="Tahoma"/>
                <w:b/>
                <w:lang w:eastAsia="ar-SA"/>
              </w:rPr>
              <w:t>Operacja skierowana do młodzieży do 25 r. ż. i adekwatna do jej potrzeb</w:t>
            </w:r>
          </w:p>
        </w:tc>
        <w:tc>
          <w:tcPr>
            <w:tcW w:w="1363" w:type="pct"/>
            <w:shd w:val="clear" w:color="auto" w:fill="auto"/>
          </w:tcPr>
          <w:p w:rsidR="00F50FAC" w:rsidRPr="00F50FAC" w:rsidRDefault="00F50FAC" w:rsidP="00F50FAC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="Tahoma"/>
                <w:lang w:eastAsia="ar-SA"/>
              </w:rPr>
            </w:pPr>
            <w:r w:rsidRPr="00F50FAC">
              <w:rPr>
                <w:rFonts w:eastAsia="Tahoma" w:cs="Tahoma"/>
                <w:lang w:eastAsia="ar-SA"/>
              </w:rPr>
              <w:t>1 - Operacja skierowana jest do młodzieży do 25 r. ż. i adekwatna do jej potrzeb</w:t>
            </w:r>
          </w:p>
          <w:p w:rsidR="0009301A" w:rsidRPr="000712A8" w:rsidRDefault="00F50FAC" w:rsidP="00F50FAC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F50FAC">
              <w:rPr>
                <w:rFonts w:eastAsia="Tahoma" w:cs="Tahoma"/>
                <w:lang w:eastAsia="ar-SA"/>
              </w:rPr>
              <w:t>0 - Operacja nie jest skierowana młodzieży do 25 r. ż. i nie jest adekwatna do jej potrzeb– wniosek nie może uzyskać dofinansowania</w:t>
            </w:r>
          </w:p>
        </w:tc>
        <w:tc>
          <w:tcPr>
            <w:tcW w:w="2666" w:type="pct"/>
            <w:shd w:val="clear" w:color="auto" w:fill="auto"/>
          </w:tcPr>
          <w:p w:rsidR="0009301A" w:rsidRPr="0009301A" w:rsidRDefault="0009301A" w:rsidP="00F50FAC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</w:p>
        </w:tc>
      </w:tr>
      <w:tr w:rsidR="0009301A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9301A" w:rsidRPr="0009301A" w:rsidRDefault="00F50FAC" w:rsidP="00F50FAC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3</w:t>
            </w:r>
            <w:r w:rsidR="0009301A" w:rsidRPr="0009301A">
              <w:rPr>
                <w:rFonts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9301A" w:rsidRPr="0009301A" w:rsidRDefault="00F50FAC" w:rsidP="00807E1D">
            <w:pPr>
              <w:snapToGrid w:val="0"/>
              <w:spacing w:beforeLines="40" w:before="96" w:afterLines="40" w:after="96"/>
              <w:jc w:val="both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5F144E">
              <w:rPr>
                <w:b/>
              </w:rPr>
              <w:t>Innowacyjność operacji</w:t>
            </w:r>
          </w:p>
        </w:tc>
        <w:tc>
          <w:tcPr>
            <w:tcW w:w="1363" w:type="pct"/>
            <w:shd w:val="clear" w:color="auto" w:fill="auto"/>
          </w:tcPr>
          <w:p w:rsidR="00F50FAC" w:rsidRPr="00F50FAC" w:rsidRDefault="00F50FAC" w:rsidP="00F50FAC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="Tahoma"/>
                <w:lang w:eastAsia="ar-SA"/>
              </w:rPr>
            </w:pPr>
            <w:r w:rsidRPr="00F50FAC">
              <w:rPr>
                <w:rFonts w:eastAsia="Tahoma" w:cs="Tahoma"/>
                <w:lang w:eastAsia="ar-SA"/>
              </w:rPr>
              <w:t>10 – operacja jest nowatorska</w:t>
            </w:r>
          </w:p>
          <w:p w:rsidR="00F50FAC" w:rsidRPr="00F50FAC" w:rsidRDefault="00F50FAC" w:rsidP="00F50FAC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="Tahoma"/>
                <w:lang w:eastAsia="ar-SA"/>
              </w:rPr>
            </w:pPr>
            <w:r w:rsidRPr="00F50FAC">
              <w:rPr>
                <w:rFonts w:eastAsia="Tahoma" w:cs="Tahoma"/>
                <w:lang w:eastAsia="ar-SA"/>
              </w:rPr>
              <w:t xml:space="preserve">5 – operacja jest innowacyjna </w:t>
            </w:r>
          </w:p>
          <w:p w:rsidR="0009301A" w:rsidRPr="000712A8" w:rsidRDefault="00F50FAC" w:rsidP="00F50FAC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F50FAC">
              <w:rPr>
                <w:rFonts w:eastAsia="Tahoma" w:cs="Tahoma"/>
                <w:lang w:eastAsia="ar-SA"/>
              </w:rPr>
              <w:t>0 – operacja nie jest nowatorska, ani innowacyjna</w:t>
            </w:r>
          </w:p>
        </w:tc>
        <w:tc>
          <w:tcPr>
            <w:tcW w:w="2666" w:type="pct"/>
            <w:shd w:val="clear" w:color="auto" w:fill="auto"/>
          </w:tcPr>
          <w:p w:rsidR="0009301A" w:rsidRPr="0009301A" w:rsidRDefault="0009301A" w:rsidP="00F50FAC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9301A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9301A" w:rsidRPr="0009301A" w:rsidRDefault="00F50FAC" w:rsidP="00F50FAC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lastRenderedPageBreak/>
              <w:t>4</w:t>
            </w:r>
            <w:r w:rsidR="0009301A" w:rsidRPr="0009301A">
              <w:rPr>
                <w:rFonts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778" w:type="pct"/>
            <w:shd w:val="clear" w:color="auto" w:fill="auto"/>
          </w:tcPr>
          <w:p w:rsidR="0009301A" w:rsidRPr="0009301A" w:rsidRDefault="00F50FAC" w:rsidP="00807E1D">
            <w:pPr>
              <w:snapToGrid w:val="0"/>
              <w:spacing w:after="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5F144E">
              <w:rPr>
                <w:rFonts w:cs="Tahoma"/>
                <w:b/>
                <w:lang w:eastAsia="ar-SA"/>
              </w:rPr>
              <w:t>Zastosowanie rozwiązań sprzyjających ochronie środowiska lub przeciwdziałaniu zmianom klimatu</w:t>
            </w:r>
          </w:p>
        </w:tc>
        <w:tc>
          <w:tcPr>
            <w:tcW w:w="1363" w:type="pct"/>
            <w:shd w:val="clear" w:color="auto" w:fill="auto"/>
          </w:tcPr>
          <w:p w:rsidR="00F50FAC" w:rsidRPr="00F50FAC" w:rsidRDefault="00F50FAC" w:rsidP="00F50FAC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lang w:eastAsia="ar-SA"/>
              </w:rPr>
            </w:pPr>
            <w:r w:rsidRPr="00F50FAC">
              <w:rPr>
                <w:rFonts w:eastAsia="Tahoma" w:cs="Tahoma"/>
                <w:lang w:eastAsia="ar-SA"/>
              </w:rPr>
              <w:t>10 – w zakresie finansowym operacji  przeznaczono 20 % i więcej,  całkowitej wartości operacji na działania adaptacyjne i/lub działania mitygacyjne i/lub działania wzmacniające przechodzenie na gospodarkę cyrkularną</w:t>
            </w:r>
          </w:p>
          <w:p w:rsidR="00F50FAC" w:rsidRPr="00F50FAC" w:rsidRDefault="00F50FAC" w:rsidP="00F50FAC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lang w:eastAsia="ar-SA"/>
              </w:rPr>
            </w:pPr>
          </w:p>
          <w:p w:rsidR="0009301A" w:rsidRPr="000712A8" w:rsidRDefault="00F50FAC" w:rsidP="00F50FAC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F50FAC">
              <w:rPr>
                <w:rFonts w:eastAsia="Tahoma" w:cs="Tahoma"/>
              </w:rPr>
              <w:t>0 – w zakresie finansowym operacji  nie przeznaczono wskazanego limitu dla danego działania  całkowitej wartości operacji na działania adaptacyjne i/lub działania mitygacyjne i/lub działania wzmacniające przechodzenie na gospodarkę cyrkularną</w:t>
            </w:r>
          </w:p>
        </w:tc>
        <w:tc>
          <w:tcPr>
            <w:tcW w:w="2666" w:type="pct"/>
            <w:shd w:val="clear" w:color="auto" w:fill="auto"/>
          </w:tcPr>
          <w:p w:rsidR="0009301A" w:rsidRPr="0009301A" w:rsidRDefault="0009301A" w:rsidP="00F50FAC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1742B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1742B" w:rsidRPr="0009301A" w:rsidRDefault="00F50FAC" w:rsidP="00F50FAC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5</w:t>
            </w:r>
            <w:r w:rsidR="00D1742B" w:rsidRPr="0009301A">
              <w:rPr>
                <w:rFonts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778" w:type="pct"/>
            <w:shd w:val="clear" w:color="auto" w:fill="auto"/>
          </w:tcPr>
          <w:p w:rsidR="00D1742B" w:rsidRPr="009069B6" w:rsidRDefault="00F50FAC" w:rsidP="00807E1D">
            <w:pPr>
              <w:snapToGrid w:val="0"/>
              <w:spacing w:beforeLines="40" w:before="96" w:afterLines="40" w:after="96" w:line="276" w:lineRule="auto"/>
              <w:ind w:right="172"/>
              <w:jc w:val="both"/>
              <w:rPr>
                <w:rFonts w:cs="Tahoma"/>
                <w:b/>
                <w:lang w:eastAsia="ar-SA"/>
              </w:rPr>
            </w:pPr>
            <w:r w:rsidRPr="005F144E">
              <w:rPr>
                <w:rFonts w:cs="Tahoma"/>
                <w:b/>
                <w:lang w:eastAsia="ar-SA"/>
              </w:rPr>
              <w:t>Udział wnioskodawcy w szkoleniach i indywidualnym doradztwie świadczonym przez LGD</w:t>
            </w:r>
          </w:p>
        </w:tc>
        <w:tc>
          <w:tcPr>
            <w:tcW w:w="1363" w:type="pct"/>
            <w:shd w:val="clear" w:color="auto" w:fill="auto"/>
          </w:tcPr>
          <w:p w:rsidR="00F50FAC" w:rsidRPr="00F50FAC" w:rsidRDefault="00F50FAC" w:rsidP="00F50FAC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lang w:eastAsia="ar-SA"/>
              </w:rPr>
            </w:pPr>
            <w:r w:rsidRPr="00F50FAC">
              <w:rPr>
                <w:rFonts w:eastAsia="Tahoma" w:cs="Tahoma"/>
                <w:lang w:eastAsia="ar-SA"/>
              </w:rPr>
              <w:t xml:space="preserve">3 – wnioskodawca brał udział w szkoleniu organizowanym przez LGD ws infrastruktury </w:t>
            </w:r>
          </w:p>
          <w:p w:rsidR="00F50FAC" w:rsidRPr="00F50FAC" w:rsidRDefault="00F50FAC" w:rsidP="00F50FAC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lang w:eastAsia="ar-SA"/>
              </w:rPr>
            </w:pPr>
            <w:r w:rsidRPr="00F50FAC">
              <w:rPr>
                <w:rFonts w:eastAsia="Tahoma" w:cs="Tahoma"/>
                <w:lang w:eastAsia="ar-SA"/>
              </w:rPr>
              <w:t>2 – wnioskodawca brał udział</w:t>
            </w:r>
            <w:r w:rsidRPr="00F50FAC">
              <w:rPr>
                <w:rFonts w:ascii="Tahoma" w:eastAsia="Tahoma" w:hAnsi="Tahoma" w:cs="Times New Roman"/>
                <w:sz w:val="24"/>
                <w:szCs w:val="24"/>
              </w:rPr>
              <w:t xml:space="preserve"> </w:t>
            </w:r>
            <w:r w:rsidRPr="00F50FAC">
              <w:rPr>
                <w:rFonts w:eastAsia="Tahoma" w:cs="Tahoma"/>
                <w:lang w:eastAsia="ar-SA"/>
              </w:rPr>
              <w:t>w doradztwie indywidualnym świadczonym przez LGD ws własnego wniosku o dofinansowanie</w:t>
            </w:r>
          </w:p>
          <w:p w:rsidR="00D1742B" w:rsidRPr="000712A8" w:rsidRDefault="00F50FAC" w:rsidP="00F50FAC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F50FAC">
              <w:rPr>
                <w:rFonts w:eastAsia="Tahoma" w:cs="Tahoma"/>
                <w:lang w:eastAsia="ar-SA"/>
              </w:rPr>
              <w:t>0 – nie</w:t>
            </w:r>
          </w:p>
        </w:tc>
        <w:tc>
          <w:tcPr>
            <w:tcW w:w="2666" w:type="pct"/>
            <w:shd w:val="clear" w:color="auto" w:fill="auto"/>
          </w:tcPr>
          <w:p w:rsidR="00D1742B" w:rsidRPr="0009301A" w:rsidRDefault="00D1742B" w:rsidP="00F50FAC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F50FAC" w:rsidRPr="0009301A" w:rsidTr="00F44B80">
        <w:trPr>
          <w:trHeight w:val="132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F50FAC" w:rsidRPr="0009301A" w:rsidRDefault="00F50FAC" w:rsidP="00F50FAC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lastRenderedPageBreak/>
              <w:t>6</w:t>
            </w:r>
            <w:r w:rsidRPr="0009301A">
              <w:rPr>
                <w:rFonts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F50FAC" w:rsidRPr="0009301A" w:rsidRDefault="00F50FAC" w:rsidP="00807E1D">
            <w:pPr>
              <w:snapToGrid w:val="0"/>
              <w:spacing w:beforeLines="40" w:before="96" w:afterLines="40" w:after="96"/>
              <w:jc w:val="both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5F144E">
              <w:rPr>
                <w:rFonts w:cs="Tahoma"/>
                <w:b/>
                <w:lang w:eastAsia="ar-SA"/>
              </w:rPr>
              <w:t>Promowanie operacji i obszaru LGD</w:t>
            </w:r>
          </w:p>
        </w:tc>
        <w:tc>
          <w:tcPr>
            <w:tcW w:w="1363" w:type="pct"/>
            <w:shd w:val="clear" w:color="auto" w:fill="auto"/>
          </w:tcPr>
          <w:p w:rsidR="00F50FAC" w:rsidRPr="00F50FAC" w:rsidRDefault="00F50FAC" w:rsidP="00F50FAC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lang w:eastAsia="ar-SA"/>
              </w:rPr>
            </w:pPr>
            <w:r w:rsidRPr="00F50FAC">
              <w:rPr>
                <w:rFonts w:eastAsia="Tahoma" w:cstheme="minorHAnsi"/>
                <w:lang w:eastAsia="ar-SA"/>
              </w:rPr>
              <w:t>1 pkt. - umieszczenie logotypu LGD Partnerstwo Ducha Gór na plakacie i/lub tablicy w miejscu realizacji operacji</w:t>
            </w:r>
          </w:p>
          <w:p w:rsidR="00F50FAC" w:rsidRPr="00F50FAC" w:rsidRDefault="00F50FAC" w:rsidP="00F50FAC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lang w:eastAsia="ar-SA"/>
              </w:rPr>
            </w:pPr>
            <w:r w:rsidRPr="00F50FAC">
              <w:rPr>
                <w:rFonts w:eastAsia="Tahoma" w:cstheme="minorHAnsi"/>
                <w:lang w:eastAsia="ar-SA"/>
              </w:rPr>
              <w:t>1 pkt. – zamieszczenie logotypu LGD i informacji (artykułu/postu) o projekcie dofinansowanym z LGD Partnerstwo Ducha Gór na swojej stronie www i w mediach społecznościowych z hasztagiem # lub podlinkowaniem do profilu Partnerstwo Ducha Gór LGD</w:t>
            </w:r>
          </w:p>
          <w:p w:rsidR="00F50FAC" w:rsidRPr="00F50FAC" w:rsidRDefault="00F50FAC" w:rsidP="00F50FAC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lang w:eastAsia="ar-SA"/>
              </w:rPr>
            </w:pPr>
            <w:r w:rsidRPr="00F50FAC">
              <w:rPr>
                <w:rFonts w:eastAsia="Tahoma" w:cstheme="minorHAnsi"/>
                <w:lang w:eastAsia="ar-SA"/>
              </w:rPr>
              <w:t>1 pkt. – opracowanie informacji o operacji do umieszczenia na stronach LGD lub w wydawnictwach LGD</w:t>
            </w:r>
          </w:p>
          <w:p w:rsidR="00F50FAC" w:rsidRPr="00F50FAC" w:rsidRDefault="00F50FAC" w:rsidP="00F50FAC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lang w:eastAsia="ar-SA"/>
              </w:rPr>
            </w:pPr>
            <w:r w:rsidRPr="00F50FAC">
              <w:rPr>
                <w:rFonts w:eastAsia="Tahoma" w:cstheme="minorHAnsi"/>
                <w:lang w:eastAsia="ar-SA"/>
              </w:rPr>
              <w:t xml:space="preserve">1 pkt. – wykorzystanie w tytule operacji nazwy „Kraina Ducha Gór” </w:t>
            </w:r>
          </w:p>
          <w:p w:rsidR="00F50FAC" w:rsidRPr="00F50FAC" w:rsidRDefault="00F50FAC" w:rsidP="00F50FAC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lang w:eastAsia="ar-SA"/>
              </w:rPr>
            </w:pPr>
            <w:r w:rsidRPr="00F50FAC">
              <w:rPr>
                <w:rFonts w:eastAsia="Tahoma" w:cstheme="minorHAnsi"/>
                <w:lang w:eastAsia="ar-SA"/>
              </w:rPr>
              <w:t>1 pkt. - wykorzystanie na plakacie, tablicy, www, w mediach społecznościowych logo „Kraina Ducha Gór”</w:t>
            </w:r>
          </w:p>
          <w:p w:rsidR="00F50FAC" w:rsidRPr="000712A8" w:rsidRDefault="00F50FAC" w:rsidP="00F50FAC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F50FAC">
              <w:rPr>
                <w:rFonts w:eastAsia="Tahoma" w:cstheme="minorHAnsi"/>
                <w:lang w:eastAsia="ar-SA"/>
              </w:rPr>
              <w:t>0 pkt. – brak wpływu na promocję,</w:t>
            </w:r>
            <w:r w:rsidRPr="00F50FAC">
              <w:rPr>
                <w:rFonts w:ascii="Tahoma" w:eastAsia="Tahoma" w:hAnsi="Tahoma" w:cs="Times New Roman"/>
                <w:sz w:val="24"/>
                <w:szCs w:val="24"/>
              </w:rPr>
              <w:t xml:space="preserve"> </w:t>
            </w:r>
            <w:r w:rsidRPr="00F50FAC">
              <w:rPr>
                <w:rFonts w:eastAsia="Tahoma" w:cstheme="minorHAnsi"/>
                <w:lang w:eastAsia="ar-SA"/>
              </w:rPr>
              <w:t>wniosek nie może uzyskać dofinansowania</w:t>
            </w:r>
          </w:p>
        </w:tc>
        <w:tc>
          <w:tcPr>
            <w:tcW w:w="2666" w:type="pct"/>
            <w:shd w:val="clear" w:color="auto" w:fill="auto"/>
          </w:tcPr>
          <w:p w:rsidR="00F50FAC" w:rsidRPr="0009301A" w:rsidRDefault="00F50FAC" w:rsidP="00F50FAC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F50FAC" w:rsidRPr="0009301A" w:rsidTr="00F44B80">
        <w:trPr>
          <w:trHeight w:val="416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F50FAC" w:rsidRPr="0009301A" w:rsidRDefault="00F50FAC" w:rsidP="00F50FAC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lastRenderedPageBreak/>
              <w:t>7</w:t>
            </w:r>
            <w:r w:rsidRPr="0009301A">
              <w:rPr>
                <w:rFonts w:cstheme="minorHAnsi"/>
                <w:sz w:val="20"/>
                <w:szCs w:val="20"/>
                <w:lang w:eastAsia="ar-SA"/>
              </w:rPr>
              <w:t xml:space="preserve">. 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F50FAC" w:rsidRPr="0009301A" w:rsidRDefault="00F50FAC" w:rsidP="00807E1D">
            <w:pPr>
              <w:snapToGrid w:val="0"/>
              <w:spacing w:beforeLines="40" w:before="96" w:afterLines="40" w:after="96"/>
              <w:jc w:val="both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5F144E">
              <w:rPr>
                <w:rFonts w:cs="Tahoma"/>
                <w:b/>
                <w:lang w:eastAsia="ar-SA"/>
              </w:rPr>
              <w:t>Operacja znajduje się w koncepcji SV na danym obszarze</w:t>
            </w:r>
          </w:p>
        </w:tc>
        <w:tc>
          <w:tcPr>
            <w:tcW w:w="1363" w:type="pct"/>
            <w:shd w:val="clear" w:color="auto" w:fill="auto"/>
          </w:tcPr>
          <w:p w:rsidR="00F50FAC" w:rsidRPr="00F50FAC" w:rsidRDefault="00F50FAC" w:rsidP="00F50FAC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="Tahoma"/>
                <w:lang w:eastAsia="ar-SA"/>
              </w:rPr>
            </w:pPr>
            <w:r w:rsidRPr="00F50FAC">
              <w:rPr>
                <w:rFonts w:eastAsia="Tahoma" w:cs="Tahoma"/>
                <w:lang w:eastAsia="ar-SA"/>
              </w:rPr>
              <w:t>10 –</w:t>
            </w:r>
            <w:r w:rsidRPr="00F50FAC">
              <w:rPr>
                <w:rFonts w:ascii="Tahoma" w:eastAsia="Tahoma" w:hAnsi="Tahoma" w:cs="Times New Roman"/>
                <w:sz w:val="24"/>
                <w:szCs w:val="24"/>
              </w:rPr>
              <w:t xml:space="preserve"> </w:t>
            </w:r>
            <w:r w:rsidRPr="00F50FAC">
              <w:rPr>
                <w:rFonts w:eastAsia="Tahoma" w:cs="Tahoma"/>
                <w:lang w:eastAsia="ar-SA"/>
              </w:rPr>
              <w:t>operacja znajduje się na liście zadań  w koncepcji SV na danym obszarze</w:t>
            </w:r>
          </w:p>
          <w:p w:rsidR="00F50FAC" w:rsidRPr="000712A8" w:rsidRDefault="00F50FAC" w:rsidP="00F50FAC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F50FAC">
              <w:rPr>
                <w:rFonts w:eastAsia="Tahoma" w:cs="Tahoma"/>
                <w:lang w:eastAsia="ar-SA"/>
              </w:rPr>
              <w:t>0 - Operacja nie znajduje się na liście zadań w koncepcji SV na danym obszarze</w:t>
            </w:r>
          </w:p>
        </w:tc>
        <w:tc>
          <w:tcPr>
            <w:tcW w:w="2666" w:type="pct"/>
            <w:shd w:val="clear" w:color="auto" w:fill="auto"/>
          </w:tcPr>
          <w:p w:rsidR="00F50FAC" w:rsidRPr="0009301A" w:rsidRDefault="00F50FAC" w:rsidP="00F50FAC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</w:p>
        </w:tc>
      </w:tr>
      <w:tr w:rsidR="00F50FAC" w:rsidRPr="0009301A" w:rsidTr="00F44B80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F50FAC" w:rsidRPr="0009301A" w:rsidRDefault="00F50FAC" w:rsidP="00F50FAC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8</w:t>
            </w:r>
            <w:r w:rsidRPr="0009301A">
              <w:rPr>
                <w:rFonts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F50FAC" w:rsidRPr="00F50FAC" w:rsidRDefault="00F50FAC" w:rsidP="00807E1D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jc w:val="both"/>
              <w:rPr>
                <w:rFonts w:eastAsia="Tahoma" w:cs="Tahoma"/>
                <w:b/>
                <w:lang w:eastAsia="ar-SA"/>
              </w:rPr>
            </w:pPr>
            <w:r w:rsidRPr="00F50FAC">
              <w:rPr>
                <w:rFonts w:eastAsia="Tahoma" w:cstheme="minorHAnsi"/>
                <w:b/>
                <w:lang w:eastAsia="ar-SA"/>
              </w:rPr>
              <w:t>Gotowość wniosku do realizacji oraz kompletność złożonych dokumentów</w:t>
            </w:r>
          </w:p>
        </w:tc>
        <w:tc>
          <w:tcPr>
            <w:tcW w:w="1363" w:type="pct"/>
            <w:shd w:val="clear" w:color="auto" w:fill="auto"/>
          </w:tcPr>
          <w:p w:rsidR="00F50FAC" w:rsidRPr="00F50FAC" w:rsidRDefault="00F50FAC" w:rsidP="00F50FAC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F50FAC">
              <w:rPr>
                <w:rFonts w:eastAsia="Tahoma" w:cstheme="minorHAnsi"/>
                <w:sz w:val="20"/>
                <w:szCs w:val="20"/>
              </w:rPr>
              <w:t xml:space="preserve">5 - dołączono wymagane ostateczne pozwolenia na budowę i/lub zgłoszenie wraz z brakiem sprzeciwu lub dokument potwierdzający, że nie jest wymagane zgłoszenie: </w:t>
            </w:r>
          </w:p>
          <w:p w:rsidR="00F50FAC" w:rsidRPr="00F50FAC" w:rsidRDefault="00F50FAC" w:rsidP="00F50FAC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F50FAC">
              <w:rPr>
                <w:rFonts w:eastAsia="Tahoma" w:cstheme="minorHAnsi"/>
                <w:sz w:val="20"/>
                <w:szCs w:val="20"/>
              </w:rPr>
              <w:t>- budowy i robót budowlanych niewymagających pozwolenia na budowę i/lub</w:t>
            </w:r>
          </w:p>
          <w:p w:rsidR="00F50FAC" w:rsidRPr="00F50FAC" w:rsidRDefault="00F50FAC" w:rsidP="00F50FAC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F50FAC">
              <w:rPr>
                <w:rFonts w:eastAsia="Tahoma" w:cstheme="minorHAnsi"/>
                <w:sz w:val="20"/>
                <w:szCs w:val="20"/>
              </w:rPr>
              <w:t>- zmiany sposobu użytkowania obiektu budowlanego lub jego części</w:t>
            </w:r>
          </w:p>
          <w:p w:rsidR="00F50FAC" w:rsidRPr="00F50FAC" w:rsidRDefault="00F50FAC" w:rsidP="00F50FAC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F50FAC">
              <w:rPr>
                <w:rFonts w:eastAsia="Tahoma" w:cstheme="minorHAnsi"/>
                <w:sz w:val="20"/>
                <w:szCs w:val="20"/>
              </w:rPr>
              <w:t>5 - Realizacja zadania nie wymaga uzyskania pozwoleń, decyzji oraz innych dokumentów wydanych przez uprawniony organ</w:t>
            </w:r>
          </w:p>
          <w:p w:rsidR="00F50FAC" w:rsidRPr="00F50FAC" w:rsidRDefault="00F50FAC" w:rsidP="00F50FAC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F50FAC">
              <w:rPr>
                <w:rFonts w:eastAsia="Tahoma" w:cstheme="minorHAnsi"/>
                <w:sz w:val="20"/>
                <w:szCs w:val="20"/>
              </w:rPr>
              <w:t xml:space="preserve">3 - dołączono wniosek o wydanie pozwolenia lub zgłoszenia budowy i robót budowalnych nie wymagających </w:t>
            </w:r>
            <w:r w:rsidRPr="00F50FAC">
              <w:rPr>
                <w:rFonts w:eastAsia="Tahoma" w:cstheme="minorHAnsi"/>
                <w:sz w:val="20"/>
                <w:szCs w:val="20"/>
              </w:rPr>
              <w:lastRenderedPageBreak/>
              <w:t>pozwolenia na budowę lub zgłoszenia zmiany sposobu użytkowania obiektu budowlanego lub jego części.</w:t>
            </w:r>
          </w:p>
          <w:p w:rsidR="00F50FAC" w:rsidRPr="00F50FAC" w:rsidRDefault="00F50FAC" w:rsidP="00F50FAC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ascii="Tahoma" w:eastAsia="Tahoma" w:hAnsi="Tahoma" w:cs="Tahoma"/>
                <w:sz w:val="24"/>
                <w:szCs w:val="24"/>
                <w:lang w:eastAsia="ar-SA"/>
              </w:rPr>
            </w:pPr>
            <w:r w:rsidRPr="00F50FAC">
              <w:rPr>
                <w:rFonts w:eastAsia="Tahoma" w:cstheme="minorHAnsi"/>
                <w:sz w:val="20"/>
                <w:szCs w:val="20"/>
              </w:rPr>
              <w:t>0 – nie spełnia powyższego.</w:t>
            </w:r>
          </w:p>
          <w:p w:rsidR="00F50FAC" w:rsidRPr="000712A8" w:rsidRDefault="00F50FAC" w:rsidP="00F50FAC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  <w:tc>
          <w:tcPr>
            <w:tcW w:w="2666" w:type="pct"/>
            <w:shd w:val="clear" w:color="auto" w:fill="auto"/>
          </w:tcPr>
          <w:p w:rsidR="00F50FAC" w:rsidRPr="0009301A" w:rsidRDefault="00F50FAC" w:rsidP="00F50FAC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F50FAC" w:rsidRPr="0009301A" w:rsidTr="00F44B80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F50FAC" w:rsidRPr="0009301A" w:rsidRDefault="00F50FAC" w:rsidP="00F50FAC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9</w:t>
            </w:r>
            <w:r w:rsidRPr="0009301A">
              <w:rPr>
                <w:rFonts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778" w:type="pct"/>
            <w:shd w:val="clear" w:color="auto" w:fill="auto"/>
          </w:tcPr>
          <w:p w:rsidR="00F50FAC" w:rsidRPr="0009301A" w:rsidRDefault="00F50FAC" w:rsidP="00807E1D">
            <w:pPr>
              <w:snapToGrid w:val="0"/>
              <w:spacing w:after="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5F144E">
              <w:rPr>
                <w:rFonts w:eastAsia="Times New Roman" w:cstheme="minorHAnsi"/>
                <w:b/>
                <w:bCs/>
                <w:lang w:eastAsia="pl-PL"/>
              </w:rPr>
              <w:t>Potencjał wnioskodawcy</w:t>
            </w:r>
          </w:p>
        </w:tc>
        <w:tc>
          <w:tcPr>
            <w:tcW w:w="1363" w:type="pct"/>
            <w:shd w:val="clear" w:color="auto" w:fill="auto"/>
          </w:tcPr>
          <w:p w:rsidR="00F50FAC" w:rsidRPr="00F50FAC" w:rsidRDefault="00F50FAC" w:rsidP="00F50FAC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lang w:eastAsia="pl-PL"/>
              </w:rPr>
            </w:pPr>
            <w:r w:rsidRPr="00F50FAC">
              <w:rPr>
                <w:rFonts w:eastAsia="Times New Roman" w:cstheme="minorHAnsi"/>
                <w:lang w:eastAsia="pl-PL"/>
              </w:rPr>
              <w:t>10 - wnioskodawca zrealizował i poprawnie rozliczył operację z zakresu niekomercyjnej infrastruktury w ramach PROW 2007-2013 lub 2014-2020</w:t>
            </w:r>
          </w:p>
          <w:p w:rsidR="00F50FAC" w:rsidRPr="00F50FAC" w:rsidRDefault="00F50FAC" w:rsidP="00F50FAC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lang w:eastAsia="pl-PL"/>
              </w:rPr>
            </w:pPr>
            <w:r w:rsidRPr="00F50FAC">
              <w:rPr>
                <w:rFonts w:eastAsia="Times New Roman" w:cstheme="minorHAnsi"/>
                <w:lang w:eastAsia="pl-PL"/>
              </w:rPr>
              <w:t>10 – wnioskodawca zrealizował operację z zakresu infrastruktury z innych środków niż PROW w okresie programowania UE 2007-2013 lub  2014-2020</w:t>
            </w:r>
          </w:p>
          <w:p w:rsidR="00F50FAC" w:rsidRPr="000712A8" w:rsidRDefault="00F50FAC" w:rsidP="00F50FAC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F50FAC">
              <w:rPr>
                <w:rFonts w:eastAsia="Times New Roman" w:cstheme="minorHAnsi"/>
                <w:lang w:eastAsia="pl-PL"/>
              </w:rPr>
              <w:t>0 - wnioskodawca nie zrealizował i nie  rozliczył operacji w ramach PROW 2007-2013 lub 2014-2020 z zakresu infrastruktury lub nie zrealizował operacji z zakresu infrastruktury z innych środków niż PROW w okresie programowania UE 2007-2013 lub 2014-2020</w:t>
            </w:r>
          </w:p>
        </w:tc>
        <w:tc>
          <w:tcPr>
            <w:tcW w:w="2666" w:type="pct"/>
            <w:shd w:val="clear" w:color="auto" w:fill="auto"/>
          </w:tcPr>
          <w:p w:rsidR="00F50FAC" w:rsidRPr="0009301A" w:rsidRDefault="00F50FAC" w:rsidP="00F50FAC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F50FAC" w:rsidRPr="0009301A" w:rsidTr="00F44B80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F50FAC" w:rsidRPr="0009301A" w:rsidRDefault="00F50FAC" w:rsidP="00F50FAC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lastRenderedPageBreak/>
              <w:t>10</w:t>
            </w:r>
            <w:r w:rsidRPr="0009301A">
              <w:rPr>
                <w:rFonts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778" w:type="pct"/>
            <w:shd w:val="clear" w:color="auto" w:fill="auto"/>
          </w:tcPr>
          <w:p w:rsidR="00F50FAC" w:rsidRPr="009069B6" w:rsidRDefault="00F50FAC" w:rsidP="00807E1D">
            <w:pPr>
              <w:snapToGrid w:val="0"/>
              <w:spacing w:beforeLines="40" w:before="96" w:afterLines="40" w:after="96" w:line="276" w:lineRule="auto"/>
              <w:ind w:right="172"/>
              <w:jc w:val="both"/>
              <w:rPr>
                <w:rFonts w:cs="Tahoma"/>
                <w:b/>
                <w:lang w:eastAsia="ar-SA"/>
              </w:rPr>
            </w:pPr>
            <w:r w:rsidRPr="005F144E">
              <w:rPr>
                <w:b/>
              </w:rPr>
              <w:t>Współpraca z samorządem lokalnym</w:t>
            </w:r>
          </w:p>
        </w:tc>
        <w:tc>
          <w:tcPr>
            <w:tcW w:w="1363" w:type="pct"/>
            <w:shd w:val="clear" w:color="auto" w:fill="auto"/>
          </w:tcPr>
          <w:p w:rsidR="00F50FAC" w:rsidRPr="00F50FAC" w:rsidRDefault="00F50FAC" w:rsidP="00F50FAC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lang w:eastAsia="ar-SA"/>
              </w:rPr>
            </w:pPr>
            <w:r w:rsidRPr="00F50FAC">
              <w:rPr>
                <w:rFonts w:eastAsia="Tahoma" w:cs="Tahoma"/>
                <w:lang w:eastAsia="ar-SA"/>
              </w:rPr>
              <w:t>5 - operacja spełnia warunek współpracy z samorządem lokalnym</w:t>
            </w:r>
          </w:p>
          <w:p w:rsidR="00F50FAC" w:rsidRPr="00F50FAC" w:rsidRDefault="00F50FAC" w:rsidP="00F50FAC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lang w:eastAsia="ar-SA"/>
              </w:rPr>
            </w:pPr>
            <w:r w:rsidRPr="00F50FAC">
              <w:rPr>
                <w:rFonts w:eastAsia="Tahoma" w:cs="Tahoma"/>
                <w:lang w:eastAsia="ar-SA"/>
              </w:rPr>
              <w:t>5 – wnioskodawcą jest samorząd lokalny</w:t>
            </w:r>
          </w:p>
          <w:p w:rsidR="00F50FAC" w:rsidRPr="000712A8" w:rsidRDefault="00F50FAC" w:rsidP="00F50FAC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F50FAC">
              <w:rPr>
                <w:rFonts w:eastAsia="Tahoma" w:cs="Tahoma"/>
                <w:lang w:eastAsia="ar-SA"/>
              </w:rPr>
              <w:t>0 – operacja nie spełnia warunku współpracy z samorządem lokalnym</w:t>
            </w:r>
          </w:p>
        </w:tc>
        <w:tc>
          <w:tcPr>
            <w:tcW w:w="2666" w:type="pct"/>
            <w:shd w:val="clear" w:color="auto" w:fill="auto"/>
          </w:tcPr>
          <w:p w:rsidR="00F50FAC" w:rsidRPr="0009301A" w:rsidRDefault="00F50FAC" w:rsidP="00F50FAC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</w:tbl>
    <w:p w:rsidR="00854C1E" w:rsidRPr="0009301A" w:rsidRDefault="00854C1E">
      <w:pPr>
        <w:rPr>
          <w:rFonts w:cstheme="minorHAnsi"/>
          <w:sz w:val="20"/>
          <w:szCs w:val="20"/>
        </w:rPr>
      </w:pPr>
    </w:p>
    <w:sectPr w:rsidR="00854C1E" w:rsidRPr="0009301A" w:rsidSect="00EB3B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70B7" w:rsidRDefault="00AA70B7" w:rsidP="0009301A">
      <w:pPr>
        <w:spacing w:after="0" w:line="240" w:lineRule="auto"/>
      </w:pPr>
      <w:r>
        <w:separator/>
      </w:r>
    </w:p>
  </w:endnote>
  <w:endnote w:type="continuationSeparator" w:id="0">
    <w:p w:rsidR="00AA70B7" w:rsidRDefault="00AA70B7" w:rsidP="00093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DA4" w:rsidRDefault="00D55DA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494" w:type="dxa"/>
      <w:tblInd w:w="264" w:type="dxa"/>
      <w:tblLayout w:type="fixed"/>
      <w:tblLook w:val="00A0" w:firstRow="1" w:lastRow="0" w:firstColumn="1" w:lastColumn="0" w:noHBand="0" w:noVBand="0"/>
    </w:tblPr>
    <w:tblGrid>
      <w:gridCol w:w="3761"/>
      <w:gridCol w:w="2507"/>
      <w:gridCol w:w="2572"/>
      <w:gridCol w:w="2327"/>
      <w:gridCol w:w="2327"/>
    </w:tblGrid>
    <w:tr w:rsidR="0009301A" w:rsidRPr="0009301A" w:rsidTr="0009301A">
      <w:trPr>
        <w:trHeight w:val="624"/>
      </w:trPr>
      <w:tc>
        <w:tcPr>
          <w:tcW w:w="3761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STOWARZYSZENIE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LOKALNA GRUPA DZIAŁANIA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>PARTNERSTWO DUCHA GÓR</w:t>
          </w:r>
        </w:p>
      </w:tc>
      <w:tc>
        <w:tcPr>
          <w:tcW w:w="250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ul. 1 Maja 9 lok. 2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58-530 Kowary</w:t>
          </w:r>
        </w:p>
      </w:tc>
      <w:tc>
        <w:tcPr>
          <w:tcW w:w="2572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AD6F18" w:rsidP="00F25722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hyperlink r:id="rId1" w:history="1">
            <w:r w:rsidR="00F25722" w:rsidRPr="001A168D">
              <w:rPr>
                <w:rStyle w:val="Hipercze"/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www.duchgor.info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; </w:t>
          </w:r>
          <w:hyperlink r:id="rId2" w:history="1">
            <w:r w:rsidR="0009301A" w:rsidRPr="0009301A"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sekretariat@duchgor.org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, </w:t>
          </w:r>
          <w:r w:rsidR="00D55DA4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          </w:t>
          </w:r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>tel. 75 644 21 65</w:t>
          </w:r>
        </w:p>
      </w:tc>
      <w:tc>
        <w:tcPr>
          <w:tcW w:w="232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NIP 611-266-36-54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REGON 020906334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KRS 0000321321</w:t>
          </w:r>
        </w:p>
      </w:tc>
      <w:tc>
        <w:tcPr>
          <w:tcW w:w="2327" w:type="dxa"/>
        </w:tcPr>
        <w:p w:rsidR="0009301A" w:rsidRPr="0009301A" w:rsidRDefault="00F25722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60288" behindDoc="1" locked="0" layoutInCell="1" allowOverlap="1" wp14:anchorId="74A6CFFB" wp14:editId="3E85D2A2">
                <wp:simplePos x="0" y="0"/>
                <wp:positionH relativeFrom="column">
                  <wp:posOffset>-635</wp:posOffset>
                </wp:positionH>
                <wp:positionV relativeFrom="paragraph">
                  <wp:posOffset>4445</wp:posOffset>
                </wp:positionV>
                <wp:extent cx="1174750" cy="590550"/>
                <wp:effectExtent l="0" t="0" r="6350" b="0"/>
                <wp:wrapNone/>
                <wp:docPr id="7" name="Obraz 7" descr="C:\Users\Lenovo\Documents\Marta\Perspektywa 2023-2027\3. LOGO LGD NOWE\nowe logo lgd 21.02.2024\LGD logo 2024 czarn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Lenovo\Documents\Marta\Perspektywa 2023-2027\3. LOGO LGD NOWE\nowe logo lgd 21.02.2024\LGD logo 2024 czarn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475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09301A" w:rsidRDefault="0009301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DA4" w:rsidRDefault="00D55DA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70B7" w:rsidRDefault="00AA70B7" w:rsidP="0009301A">
      <w:pPr>
        <w:spacing w:after="0" w:line="240" w:lineRule="auto"/>
      </w:pPr>
      <w:r>
        <w:separator/>
      </w:r>
    </w:p>
  </w:footnote>
  <w:footnote w:type="continuationSeparator" w:id="0">
    <w:p w:rsidR="00AA70B7" w:rsidRDefault="00AA70B7" w:rsidP="00093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DA4" w:rsidRDefault="00D55DA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01A" w:rsidRDefault="000A22C6" w:rsidP="0009301A">
    <w:pPr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1386205</wp:posOffset>
          </wp:positionH>
          <wp:positionV relativeFrom="paragraph">
            <wp:posOffset>-325755</wp:posOffset>
          </wp:positionV>
          <wp:extent cx="6229985" cy="1066800"/>
          <wp:effectExtent l="0" t="0" r="0" b="0"/>
          <wp:wrapTight wrapText="bothSides">
            <wp:wrapPolygon edited="0">
              <wp:start x="0" y="0"/>
              <wp:lineTo x="0" y="21214"/>
              <wp:lineTo x="21532" y="21214"/>
              <wp:lineTo x="21532" y="0"/>
              <wp:lineTo x="0" y="0"/>
            </wp:wrapPolygon>
          </wp:wrapTight>
          <wp:docPr id="4" name="Obraz 4" descr="C:\Users\Lenovo\AppData\Local\Packages\Microsoft.Windows.Photos_8wekyb3d8bbwe\TempState\ShareServiceTempFolder\Tablica LGD  120x6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Lenovo\AppData\Local\Packages\Microsoft.Windows.Photos_8wekyb3d8bbwe\TempState\ShareServiceTempFolder\Tablica LGD  120x60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998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9301A">
      <w:rPr>
        <w:b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</w:t>
    </w: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Wsparcie na wdrażanie i zarządzanie strategią rozwoju lokalnego kierowanego przez społeczność dofinansowane ze środków</w:t>
    </w: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Unii Europejskiej w ramach EFRROW</w:t>
    </w:r>
  </w:p>
  <w:p w:rsidR="00245F2D" w:rsidRPr="000A22C6" w:rsidRDefault="00245F2D" w:rsidP="00245F2D">
    <w:pPr>
      <w:pStyle w:val="Nagwek3"/>
      <w:shd w:val="clear" w:color="auto" w:fill="FFFFFF"/>
      <w:spacing w:before="0"/>
      <w:ind w:left="1416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                        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Plan Strategiczny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Wspólnej Polityki Rolnej 2023-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20</w:t>
    </w: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27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zaplanowany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 Lokalnej Strategii Rozwoju LGD Partnerstwo Ducha Gór</w:t>
    </w:r>
  </w:p>
  <w:p w:rsidR="000A22C6" w:rsidRPr="000A22C6" w:rsidRDefault="000A22C6" w:rsidP="000A22C6">
    <w:pPr>
      <w:pStyle w:val="Nagwek3"/>
      <w:shd w:val="clear" w:color="auto" w:fill="FFFFFF"/>
      <w:spacing w:before="0"/>
      <w:ind w:left="1416"/>
      <w:jc w:val="center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DA4" w:rsidRDefault="00D55DA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87B65"/>
    <w:multiLevelType w:val="hybridMultilevel"/>
    <w:tmpl w:val="5D947872"/>
    <w:lvl w:ilvl="0" w:tplc="816A203E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125F6A"/>
    <w:multiLevelType w:val="hybridMultilevel"/>
    <w:tmpl w:val="17CEAE94"/>
    <w:lvl w:ilvl="0" w:tplc="2B3AC514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 w15:restartNumberingAfterBreak="0">
    <w:nsid w:val="287F3D8B"/>
    <w:multiLevelType w:val="hybridMultilevel"/>
    <w:tmpl w:val="7BB2CB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A28C6"/>
    <w:multiLevelType w:val="hybridMultilevel"/>
    <w:tmpl w:val="1E24A4E2"/>
    <w:lvl w:ilvl="0" w:tplc="614E4C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9A72DF"/>
    <w:multiLevelType w:val="hybridMultilevel"/>
    <w:tmpl w:val="3FFCF6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04540"/>
    <w:multiLevelType w:val="hybridMultilevel"/>
    <w:tmpl w:val="EFFAE6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85841"/>
    <w:multiLevelType w:val="hybridMultilevel"/>
    <w:tmpl w:val="7CBA6176"/>
    <w:lvl w:ilvl="0" w:tplc="507E4160">
      <w:start w:val="1"/>
      <w:numFmt w:val="decimal"/>
      <w:lvlText w:val="%1)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7" w15:restartNumberingAfterBreak="0">
    <w:nsid w:val="68250E9C"/>
    <w:multiLevelType w:val="hybridMultilevel"/>
    <w:tmpl w:val="34561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BA3D5A"/>
    <w:multiLevelType w:val="hybridMultilevel"/>
    <w:tmpl w:val="FD601A68"/>
    <w:lvl w:ilvl="0" w:tplc="A26CB91C">
      <w:start w:val="1"/>
      <w:numFmt w:val="decimal"/>
      <w:lvlText w:val="%1)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9F"/>
    <w:rsid w:val="000712A8"/>
    <w:rsid w:val="0009301A"/>
    <w:rsid w:val="000A22C6"/>
    <w:rsid w:val="001257A1"/>
    <w:rsid w:val="00245F2D"/>
    <w:rsid w:val="00437E21"/>
    <w:rsid w:val="00807E1D"/>
    <w:rsid w:val="00854C1E"/>
    <w:rsid w:val="00A07FD3"/>
    <w:rsid w:val="00A60C2A"/>
    <w:rsid w:val="00AA70B7"/>
    <w:rsid w:val="00AD6F18"/>
    <w:rsid w:val="00BF38C1"/>
    <w:rsid w:val="00BF5916"/>
    <w:rsid w:val="00C416BE"/>
    <w:rsid w:val="00C54DFF"/>
    <w:rsid w:val="00CE3398"/>
    <w:rsid w:val="00D14A3D"/>
    <w:rsid w:val="00D1742B"/>
    <w:rsid w:val="00D55DA4"/>
    <w:rsid w:val="00D626F4"/>
    <w:rsid w:val="00E83904"/>
    <w:rsid w:val="00EB3BA5"/>
    <w:rsid w:val="00EC3EF8"/>
    <w:rsid w:val="00F25722"/>
    <w:rsid w:val="00F50FAC"/>
    <w:rsid w:val="00F644D6"/>
    <w:rsid w:val="00F86B9F"/>
    <w:rsid w:val="00FE3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220B446F-4C87-4A22-9E9E-23C47A07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60C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0A22C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3BA5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301A"/>
  </w:style>
  <w:style w:type="paragraph" w:styleId="Stopka">
    <w:name w:val="footer"/>
    <w:basedOn w:val="Normalny"/>
    <w:link w:val="Stopka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301A"/>
  </w:style>
  <w:style w:type="paragraph" w:styleId="Tekstdymka">
    <w:name w:val="Balloon Text"/>
    <w:basedOn w:val="Normalny"/>
    <w:link w:val="TekstdymkaZnak"/>
    <w:uiPriority w:val="99"/>
    <w:semiHidden/>
    <w:unhideWhenUsed/>
    <w:rsid w:val="00D62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F4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rsid w:val="000A22C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oypena">
    <w:name w:val="oypena"/>
    <w:basedOn w:val="Domylnaczcionkaakapitu"/>
    <w:rsid w:val="000A22C6"/>
  </w:style>
  <w:style w:type="character" w:styleId="Hipercze">
    <w:name w:val="Hyperlink"/>
    <w:basedOn w:val="Domylnaczcionkaakapitu"/>
    <w:uiPriority w:val="99"/>
    <w:unhideWhenUsed/>
    <w:rsid w:val="00F25722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60C2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10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5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sekretariat@duchgor.org" TargetMode="External"/><Relationship Id="rId1" Type="http://schemas.openxmlformats.org/officeDocument/2006/relationships/hyperlink" Target="http://www.duchgor.inf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673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LGD 2</cp:lastModifiedBy>
  <cp:revision>7</cp:revision>
  <cp:lastPrinted>2025-05-06T07:36:00Z</cp:lastPrinted>
  <dcterms:created xsi:type="dcterms:W3CDTF">2025-05-06T07:43:00Z</dcterms:created>
  <dcterms:modified xsi:type="dcterms:W3CDTF">2025-05-08T13:56:00Z</dcterms:modified>
</cp:coreProperties>
</file>