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6D5386">
        <w:t>W partnerstwie co najmniej 5 rolników</w:t>
      </w:r>
    </w:p>
    <w:p w:rsidR="006D5386" w:rsidRDefault="006D5386" w:rsidP="0009301A">
      <w:pPr>
        <w:spacing w:after="0" w:line="240" w:lineRule="auto"/>
        <w:jc w:val="center"/>
      </w:pPr>
      <w:r>
        <w:t xml:space="preserve">Tworzenie KŁŻ (start KŁŻ)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CE3398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bookmarkStart w:id="0" w:name="_GoBack" w:colFirst="1" w:colLast="1"/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FB7AD3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1 – w zakresie finansowym operacji  przeznaczono 20 % lub więcej,  całkowitej wartości operacji na działania adaptacyjne i/lub działania </w:t>
            </w:r>
            <w:proofErr w:type="spellStart"/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FB7AD3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="Tahoma"/>
                <w:color w:val="000000" w:themeColor="text1"/>
                <w:sz w:val="20"/>
                <w:szCs w:val="20"/>
              </w:rPr>
            </w:pPr>
            <w:r w:rsidRPr="00FB7AD3">
              <w:rPr>
                <w:rFonts w:eastAsia="Tahoma" w:cs="Tahoma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FB7AD3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FB7AD3">
              <w:rPr>
                <w:rFonts w:eastAsia="Tahoma" w:cs="Tahoma"/>
                <w:sz w:val="20"/>
                <w:szCs w:val="20"/>
              </w:rPr>
              <w:t xml:space="preserve"> i/lub działania wzmacniające przechodzenie na gospodarkę cyrkularną, tym samym wniosek nie może otrzymać 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CE3398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FB7AD3">
              <w:rPr>
                <w:b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C330EC" w:rsidRPr="00FB7AD3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FB7AD3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  <w:p w:rsidR="00056438" w:rsidRPr="00FB7AD3" w:rsidRDefault="00056438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FB7AD3" w:rsidRDefault="00837902" w:rsidP="00D75827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 xml:space="preserve">Wnioskodawca należy do grupy </w:t>
            </w:r>
            <w:r w:rsidRPr="00FB7AD3">
              <w:rPr>
                <w:rFonts w:cs="Tahoma"/>
                <w:b/>
                <w:color w:val="000000" w:themeColor="text1"/>
                <w:lang w:eastAsia="ar-SA"/>
              </w:rPr>
              <w:lastRenderedPageBreak/>
              <w:t>zdiagnozowanej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C330EC" w:rsidRPr="00FB7AD3" w:rsidRDefault="00C330EC" w:rsidP="00C330EC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FB7AD3">
              <w:rPr>
                <w:rFonts w:cstheme="minorHAnsi"/>
                <w:sz w:val="20"/>
                <w:szCs w:val="20"/>
              </w:rPr>
              <w:lastRenderedPageBreak/>
              <w:t xml:space="preserve">5 - osoba z niepełnosprawnością </w:t>
            </w:r>
          </w:p>
          <w:p w:rsidR="00C330EC" w:rsidRPr="00FB7AD3" w:rsidRDefault="00C330EC" w:rsidP="00C330EC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FB7AD3">
              <w:rPr>
                <w:rFonts w:cstheme="minorHAnsi"/>
                <w:sz w:val="20"/>
                <w:szCs w:val="20"/>
              </w:rPr>
              <w:t>5 -  kobieta</w:t>
            </w:r>
          </w:p>
          <w:p w:rsidR="00C330EC" w:rsidRPr="00FB7AD3" w:rsidRDefault="00C330EC" w:rsidP="00C330EC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FB7AD3">
              <w:rPr>
                <w:rFonts w:cstheme="minorHAnsi"/>
                <w:sz w:val="20"/>
                <w:szCs w:val="20"/>
              </w:rPr>
              <w:lastRenderedPageBreak/>
              <w:t>5 - osoba poszukująca zatrudnienia i pozostająca poza rynkiem pracy</w:t>
            </w:r>
          </w:p>
          <w:p w:rsidR="00C330EC" w:rsidRPr="00FB7AD3" w:rsidRDefault="00C330EC" w:rsidP="00C330EC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FB7AD3">
              <w:rPr>
                <w:rFonts w:cstheme="minorHAnsi"/>
                <w:sz w:val="20"/>
                <w:szCs w:val="20"/>
              </w:rPr>
              <w:t>5 – osoba młoda do 25 r. ż.</w:t>
            </w:r>
          </w:p>
          <w:p w:rsidR="00C330EC" w:rsidRPr="00FB7AD3" w:rsidRDefault="00C330EC" w:rsidP="00C330EC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FB7AD3">
              <w:rPr>
                <w:rFonts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FB7AD3">
              <w:rPr>
                <w:rFonts w:cstheme="minorHAnsi"/>
                <w:sz w:val="20"/>
                <w:szCs w:val="20"/>
              </w:rPr>
              <w:t>ww</w:t>
            </w:r>
            <w:proofErr w:type="spellEnd"/>
            <w:r w:rsidRPr="00FB7AD3">
              <w:rPr>
                <w:rFonts w:cstheme="minorHAnsi"/>
                <w:sz w:val="20"/>
                <w:szCs w:val="20"/>
              </w:rPr>
              <w:t xml:space="preserve"> grup</w:t>
            </w:r>
          </w:p>
          <w:p w:rsidR="00D75827" w:rsidRPr="00FB7AD3" w:rsidRDefault="00D75827" w:rsidP="00C330EC">
            <w:pPr>
              <w:pStyle w:val="Akapitzlist"/>
              <w:ind w:left="142"/>
              <w:jc w:val="both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D75827" w:rsidRPr="0009301A" w:rsidTr="00476EA3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/>
              <w:rPr>
                <w:rFonts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C330EC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D75827" w:rsidRPr="00FB7AD3" w:rsidRDefault="00C330EC" w:rsidP="00C330EC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FB7AD3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>podlinkowaniem</w:t>
            </w:r>
            <w:proofErr w:type="spellEnd"/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opracowanie informacji o operacji do umieszczenia na stronach LGD lub w </w:t>
            </w: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>wydawnictwach LGD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D75827" w:rsidRPr="00FB7AD3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FB7AD3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FB7AD3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FB7AD3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837902" w:rsidRPr="00FB7AD3" w:rsidRDefault="00837902" w:rsidP="00837902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FB7AD3">
              <w:rPr>
                <w:rFonts w:eastAsia="Tahoma" w:cstheme="minorHAnsi"/>
                <w:b/>
                <w:color w:val="000000" w:themeColor="text1"/>
                <w:lang w:eastAsia="ar-SA"/>
              </w:rPr>
              <w:t>Gotowość wniosku do realizacji oraz kompletność złożonych dokumentów</w:t>
            </w:r>
          </w:p>
          <w:p w:rsidR="00D75827" w:rsidRPr="00FB7AD3" w:rsidRDefault="00D75827" w:rsidP="00923E39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color w:val="000000" w:themeColor="text1"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 xml:space="preserve">3 - dołączono wniosek o wydanie </w:t>
            </w:r>
            <w:r w:rsidRPr="00C330EC">
              <w:rPr>
                <w:rFonts w:eastAsia="Tahoma" w:cstheme="minorHAnsi"/>
                <w:sz w:val="20"/>
                <w:szCs w:val="20"/>
              </w:rPr>
              <w:lastRenderedPageBreak/>
              <w:t>pozwolenia lub zgłoszenia budowy i robót budowalnych nie wymagających pozwolenia na budowę lub zgłoszenia zmiany sposobu użytkowania obiektu budowlanego lub jego części.</w:t>
            </w:r>
          </w:p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D75827" w:rsidRPr="00FB7AD3" w:rsidRDefault="00D75827" w:rsidP="006A175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C58A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FB7AD3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color w:val="000000" w:themeColor="text1"/>
                <w:lang w:eastAsia="ar-SA"/>
              </w:rPr>
            </w:pPr>
            <w:r w:rsidRPr="00FB7AD3">
              <w:rPr>
                <w:rFonts w:cstheme="minorHAnsi"/>
                <w:b/>
                <w:color w:val="000000" w:themeColor="text1"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C330EC">
              <w:rPr>
                <w:rFonts w:eastAsia="Tahoma" w:cstheme="minorHAnsi"/>
                <w:sz w:val="20"/>
                <w:szCs w:val="20"/>
              </w:rPr>
              <w:t>1 - wartość dofinansowania nie przekracza 140 tys. zł</w:t>
            </w:r>
          </w:p>
          <w:p w:rsidR="00D75827" w:rsidRPr="00FB7AD3" w:rsidRDefault="00C330EC" w:rsidP="00C330EC">
            <w:pPr>
              <w:snapToGrid w:val="0"/>
              <w:spacing w:beforeLines="40" w:before="96" w:afterLines="40" w:after="96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7AD3">
              <w:rPr>
                <w:rFonts w:eastAsia="Tahoma" w:cstheme="minorHAnsi"/>
                <w:sz w:val="20"/>
                <w:szCs w:val="20"/>
              </w:rPr>
              <w:t>0 - wartość dofinansowania przekracza 140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CE3398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D75827" w:rsidRPr="00FB7AD3" w:rsidRDefault="00837902" w:rsidP="00923E39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lang w:eastAsia="ar-SA"/>
              </w:rPr>
            </w:pPr>
            <w:r w:rsidRPr="00FB7AD3">
              <w:rPr>
                <w:rFonts w:cs="Tahoma"/>
                <w:b/>
                <w:color w:val="000000" w:themeColor="text1"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C330EC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C330EC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D75827" w:rsidRPr="00FB7AD3" w:rsidRDefault="00C330EC" w:rsidP="00C330EC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color w:val="000000" w:themeColor="text1"/>
                <w:sz w:val="20"/>
                <w:szCs w:val="20"/>
                <w:lang w:eastAsia="ar-SA"/>
              </w:rPr>
            </w:pPr>
            <w:r w:rsidRPr="00FB7AD3">
              <w:rPr>
                <w:rFonts w:eastAsia="Tahoma" w:cs="Tahoma"/>
                <w:sz w:val="20"/>
                <w:szCs w:val="20"/>
                <w:lang w:eastAsia="ar-SA"/>
              </w:rPr>
              <w:t>0 - Operacja nie znajduje się na liście zadań 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9238D2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</w:tcPr>
          <w:p w:rsidR="00837902" w:rsidRPr="00FB7AD3" w:rsidRDefault="00837902" w:rsidP="00837902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FB7AD3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Promocja Karkonoskiej Marki Lokalnej (KML)</w:t>
            </w:r>
          </w:p>
          <w:p w:rsidR="00D75827" w:rsidRPr="00FB7AD3" w:rsidRDefault="00D75827" w:rsidP="00D75827">
            <w:pPr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30EC">
              <w:rPr>
                <w:rFonts w:eastAsia="Times New Roman" w:cstheme="minorHAnsi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30EC">
              <w:rPr>
                <w:rFonts w:eastAsia="Times New Roman" w:cstheme="minorHAnsi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330E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1 pkt. -  działania są realizowane we </w:t>
            </w:r>
            <w:r w:rsidRPr="00C330EC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współpracy/partnerstwie z podmiotem certyfikowanym znakiem KML a współpraca jest adekwatna do wnioskowanej operacji</w:t>
            </w:r>
          </w:p>
          <w:p w:rsidR="00D75827" w:rsidRPr="00FB7AD3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FB7AD3">
              <w:rPr>
                <w:rFonts w:eastAsia="Times New Roman" w:cstheme="minorHAnsi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D75827" w:rsidRPr="0009301A" w:rsidTr="00E84259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D75827" w:rsidRPr="006A1755" w:rsidRDefault="00837902" w:rsidP="00D75827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  <w:vAlign w:val="center"/>
          </w:tcPr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C330EC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wykorzystanie istniejącej infrastruktury</w:t>
            </w:r>
          </w:p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C330EC">
              <w:rPr>
                <w:rFonts w:eastAsia="Tahoma" w:cstheme="minorHAnsi"/>
                <w:color w:val="000000" w:themeColor="text1"/>
                <w:sz w:val="20"/>
                <w:szCs w:val="20"/>
              </w:rPr>
              <w:t>10 - operacja obejmuje wyłącznie wyposażenie</w:t>
            </w:r>
          </w:p>
          <w:p w:rsidR="00D75827" w:rsidRPr="00FB7AD3" w:rsidRDefault="00C330EC" w:rsidP="00C330EC">
            <w:pPr>
              <w:spacing w:after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FB7AD3">
              <w:rPr>
                <w:rFonts w:eastAsia="Tahoma" w:cstheme="minorHAnsi"/>
                <w:color w:val="000000" w:themeColor="text1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D75827" w:rsidRPr="0009301A" w:rsidTr="00201F8C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</w:tcPr>
          <w:p w:rsidR="00D75827" w:rsidRPr="006A1755" w:rsidRDefault="00837902" w:rsidP="00923E39">
            <w:pPr>
              <w:spacing w:after="0" w:line="256" w:lineRule="auto"/>
              <w:rPr>
                <w:rFonts w:eastAsia="Times New Roman" w:cstheme="minorHAnsi"/>
                <w:lang w:eastAsia="pl-PL"/>
              </w:rPr>
            </w:pPr>
            <w:r w:rsidRPr="006A1755"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C330EC">
              <w:rPr>
                <w:rFonts w:eastAsia="Tahoma" w:cstheme="minorHAnsi"/>
                <w:color w:val="000000" w:themeColor="text1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C330EC">
              <w:rPr>
                <w:rFonts w:eastAsia="Tahoma" w:cstheme="minorHAnsi"/>
                <w:color w:val="000000" w:themeColor="text1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C330EC" w:rsidRPr="00C330EC" w:rsidRDefault="00C330EC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C330EC">
              <w:rPr>
                <w:rFonts w:eastAsia="Tahoma" w:cstheme="minorHAnsi"/>
                <w:color w:val="000000" w:themeColor="text1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D75827" w:rsidRPr="00FB7AD3" w:rsidRDefault="00D75827" w:rsidP="00C330EC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666" w:type="pct"/>
            <w:shd w:val="clear" w:color="auto" w:fill="auto"/>
          </w:tcPr>
          <w:p w:rsidR="00D75827" w:rsidRPr="0009301A" w:rsidRDefault="00D75827" w:rsidP="00D758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FB7AD3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245F2D"/>
    <w:rsid w:val="00284B46"/>
    <w:rsid w:val="002D2238"/>
    <w:rsid w:val="00353E49"/>
    <w:rsid w:val="00446489"/>
    <w:rsid w:val="0054325F"/>
    <w:rsid w:val="005A5325"/>
    <w:rsid w:val="006A1755"/>
    <w:rsid w:val="006D5386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C4E2E"/>
    <w:rsid w:val="00BF5916"/>
    <w:rsid w:val="00C330EC"/>
    <w:rsid w:val="00C54082"/>
    <w:rsid w:val="00C54DFF"/>
    <w:rsid w:val="00CC2038"/>
    <w:rsid w:val="00CE3398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B7AD3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701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6</cp:revision>
  <cp:lastPrinted>2025-05-06T06:39:00Z</cp:lastPrinted>
  <dcterms:created xsi:type="dcterms:W3CDTF">2025-05-09T07:20:00Z</dcterms:created>
  <dcterms:modified xsi:type="dcterms:W3CDTF">2025-05-09T07:30:00Z</dcterms:modified>
</cp:coreProperties>
</file>